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D" w:rsidRPr="00442309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УТВЕРЖДАЮ</w:t>
      </w:r>
    </w:p>
    <w:p w:rsidR="004F6BCD" w:rsidRPr="00442309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НОШ №27</w:t>
      </w:r>
    </w:p>
    <w:p w:rsidR="004F6BCD" w:rsidRPr="00442309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4F6BCD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Протокол №1 от 31.08.2021г.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______Краснобокая Г.А.</w:t>
      </w:r>
    </w:p>
    <w:p w:rsidR="004F6BCD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Приказ №47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31.08.2021г.</w:t>
      </w:r>
    </w:p>
    <w:p w:rsidR="004F6BCD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BCD" w:rsidRDefault="004F6BCD" w:rsidP="004F6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4F6BCD">
        <w:rPr>
          <w:rFonts w:ascii="Times New Roman" w:hAnsi="Times New Roman" w:cs="Times New Roman"/>
          <w:sz w:val="24"/>
          <w:szCs w:val="24"/>
        </w:rPr>
        <w:t xml:space="preserve">анавливает правила реализации в МБОУ НОШ №27 </w:t>
      </w:r>
      <w:proofErr w:type="spellStart"/>
      <w:r w:rsidR="004F6BCD">
        <w:rPr>
          <w:rFonts w:ascii="Times New Roman" w:hAnsi="Times New Roman" w:cs="Times New Roman"/>
          <w:sz w:val="24"/>
          <w:szCs w:val="24"/>
        </w:rPr>
        <w:t>им.Борина</w:t>
      </w:r>
      <w:proofErr w:type="spellEnd"/>
      <w:r w:rsidR="004F6BCD">
        <w:rPr>
          <w:rFonts w:ascii="Times New Roman" w:hAnsi="Times New Roman" w:cs="Times New Roman"/>
          <w:sz w:val="24"/>
          <w:szCs w:val="24"/>
        </w:rPr>
        <w:t xml:space="preserve"> К.А.</w:t>
      </w:r>
      <w:r w:rsidR="00640623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4F6BCD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CFE2"/>
  <w15:docId w15:val="{30CAC770-D7CE-43BC-8337-EDCAB6F2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2022-01-20T11:54:00Z</cp:lastPrinted>
  <dcterms:created xsi:type="dcterms:W3CDTF">2018-12-07T12:29:00Z</dcterms:created>
  <dcterms:modified xsi:type="dcterms:W3CDTF">2022-01-20T11:54:00Z</dcterms:modified>
</cp:coreProperties>
</file>